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A58E6" w:rsidRP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r w:rsidRPr="0020424B">
        <w:rPr>
          <w:rFonts w:ascii="Times New Roman" w:hAnsi="Times New Roman" w:cs="Times New Roman"/>
          <w:sz w:val="24"/>
          <w:szCs w:val="24"/>
          <w:shd w:val="clear" w:color="auto" w:fill="FFFFFF"/>
        </w:rPr>
        <w:t>DE07- CHANGE MANAGEMENT</w:t>
      </w:r>
    </w:p>
    <w:p w:rsidR="0020424B" w:rsidRP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r w:rsidRPr="0020424B">
        <w:rPr>
          <w:rFonts w:ascii="Times New Roman" w:hAnsi="Times New Roman" w:cs="Times New Roman"/>
          <w:sz w:val="24"/>
          <w:szCs w:val="24"/>
          <w:shd w:val="clear" w:color="auto" w:fill="FFFFFF"/>
        </w:rPr>
        <w:t>Name</w:t>
      </w:r>
    </w:p>
    <w:p w:rsidR="0020424B" w:rsidRP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r w:rsidRPr="0020424B">
        <w:rPr>
          <w:rFonts w:ascii="Times New Roman" w:hAnsi="Times New Roman" w:cs="Times New Roman"/>
          <w:sz w:val="24"/>
          <w:szCs w:val="24"/>
          <w:shd w:val="clear" w:color="auto" w:fill="FFFFFF"/>
        </w:rPr>
        <w:t xml:space="preserve">Institution </w:t>
      </w:r>
    </w:p>
    <w:p w:rsidR="0020424B" w:rsidRP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r w:rsidRPr="0020424B">
        <w:rPr>
          <w:rFonts w:ascii="Times New Roman" w:hAnsi="Times New Roman" w:cs="Times New Roman"/>
          <w:sz w:val="24"/>
          <w:szCs w:val="24"/>
          <w:shd w:val="clear" w:color="auto" w:fill="FFFFFF"/>
        </w:rPr>
        <w:t>Date</w:t>
      </w:r>
    </w:p>
    <w:p w:rsidR="0020424B" w:rsidRP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20424B" w:rsidRDefault="0020424B" w:rsidP="0020424B">
      <w:pPr>
        <w:spacing w:before="100" w:beforeAutospacing="1" w:after="100" w:afterAutospacing="1" w:line="480" w:lineRule="auto"/>
        <w:jc w:val="center"/>
        <w:rPr>
          <w:rFonts w:ascii="Times New Roman" w:hAnsi="Times New Roman" w:cs="Times New Roman"/>
          <w:sz w:val="24"/>
          <w:szCs w:val="24"/>
          <w:shd w:val="clear" w:color="auto" w:fill="FFFFFF"/>
        </w:rPr>
      </w:pPr>
    </w:p>
    <w:p w:rsidR="003557C6" w:rsidRPr="0020424B" w:rsidRDefault="003557C6" w:rsidP="0020424B">
      <w:pPr>
        <w:spacing w:before="100" w:beforeAutospacing="1" w:after="100" w:afterAutospacing="1" w:line="480" w:lineRule="auto"/>
        <w:jc w:val="center"/>
        <w:rPr>
          <w:rFonts w:ascii="Times New Roman" w:hAnsi="Times New Roman" w:cs="Times New Roman"/>
          <w:sz w:val="24"/>
          <w:szCs w:val="24"/>
          <w:shd w:val="clear" w:color="auto" w:fill="FFFFFF"/>
        </w:rPr>
      </w:pPr>
      <w:r w:rsidRPr="0020424B">
        <w:rPr>
          <w:rFonts w:ascii="Times New Roman" w:hAnsi="Times New Roman" w:cs="Times New Roman"/>
          <w:sz w:val="24"/>
          <w:szCs w:val="24"/>
          <w:shd w:val="clear" w:color="auto" w:fill="FFFFFF"/>
        </w:rPr>
        <w:lastRenderedPageBreak/>
        <w:t>Introduction</w:t>
      </w:r>
    </w:p>
    <w:p w:rsidR="003557C6" w:rsidRPr="0020424B" w:rsidRDefault="003557C6" w:rsidP="0020424B">
      <w:pPr>
        <w:spacing w:before="100" w:beforeAutospacing="1" w:after="100" w:afterAutospacing="1" w:line="480" w:lineRule="auto"/>
        <w:rPr>
          <w:rFonts w:ascii="Times New Roman" w:hAnsi="Times New Roman" w:cs="Times New Roman"/>
          <w:sz w:val="24"/>
          <w:szCs w:val="24"/>
          <w:shd w:val="clear" w:color="auto" w:fill="FFFFFF"/>
        </w:rPr>
      </w:pPr>
      <w:r w:rsidRPr="0020424B">
        <w:rPr>
          <w:rFonts w:ascii="Times New Roman" w:hAnsi="Times New Roman" w:cs="Times New Roman"/>
          <w:sz w:val="24"/>
          <w:szCs w:val="24"/>
          <w:shd w:val="clear" w:color="auto" w:fill="FFFFFF"/>
        </w:rPr>
        <w:tab/>
        <w:t>Culture, in a simple language is defined as the way of doing things. It provides guidance, whether de</w:t>
      </w:r>
      <w:r w:rsidR="009B0A8C" w:rsidRPr="0020424B">
        <w:rPr>
          <w:rFonts w:ascii="Times New Roman" w:hAnsi="Times New Roman" w:cs="Times New Roman"/>
          <w:sz w:val="24"/>
          <w:szCs w:val="24"/>
          <w:shd w:val="clear" w:color="auto" w:fill="FFFFFF"/>
        </w:rPr>
        <w:t>-</w:t>
      </w:r>
      <w:r w:rsidRPr="0020424B">
        <w:rPr>
          <w:rFonts w:ascii="Times New Roman" w:hAnsi="Times New Roman" w:cs="Times New Roman"/>
          <w:sz w:val="24"/>
          <w:szCs w:val="24"/>
          <w:shd w:val="clear" w:color="auto" w:fill="FFFFFF"/>
        </w:rPr>
        <w:t xml:space="preserve">facto or international in terms of what should or should not be done, </w:t>
      </w:r>
      <w:r w:rsidR="009B0A8C" w:rsidRPr="0020424B">
        <w:rPr>
          <w:rFonts w:ascii="Times New Roman" w:hAnsi="Times New Roman" w:cs="Times New Roman"/>
          <w:sz w:val="24"/>
          <w:szCs w:val="24"/>
          <w:shd w:val="clear" w:color="auto" w:fill="FFFFFF"/>
        </w:rPr>
        <w:t>when</w:t>
      </w:r>
      <w:r w:rsidRPr="0020424B">
        <w:rPr>
          <w:rFonts w:ascii="Times New Roman" w:hAnsi="Times New Roman" w:cs="Times New Roman"/>
          <w:sz w:val="24"/>
          <w:szCs w:val="24"/>
          <w:shd w:val="clear" w:color="auto" w:fill="FFFFFF"/>
        </w:rPr>
        <w:t xml:space="preserve"> it should be done (if it is), and why it should or should not be done. Every organization has its own culture regardless of </w:t>
      </w:r>
      <w:r w:rsidR="009B0A8C" w:rsidRPr="0020424B">
        <w:rPr>
          <w:rFonts w:ascii="Times New Roman" w:hAnsi="Times New Roman" w:cs="Times New Roman"/>
          <w:sz w:val="24"/>
          <w:szCs w:val="24"/>
          <w:shd w:val="clear" w:color="auto" w:fill="FFFFFF"/>
        </w:rPr>
        <w:t>its</w:t>
      </w:r>
      <w:r w:rsidRPr="0020424B">
        <w:rPr>
          <w:rFonts w:ascii="Times New Roman" w:hAnsi="Times New Roman" w:cs="Times New Roman"/>
          <w:sz w:val="24"/>
          <w:szCs w:val="24"/>
          <w:shd w:val="clear" w:color="auto" w:fill="FFFFFF"/>
        </w:rPr>
        <w:t xml:space="preserve"> main business; and this culture has the ability to support or destroy the most </w:t>
      </w:r>
      <w:r w:rsidR="00F05F36" w:rsidRPr="0020424B">
        <w:rPr>
          <w:rFonts w:ascii="Times New Roman" w:hAnsi="Times New Roman" w:cs="Times New Roman"/>
          <w:sz w:val="24"/>
          <w:szCs w:val="24"/>
          <w:shd w:val="clear" w:color="auto" w:fill="FFFFFF"/>
        </w:rPr>
        <w:t xml:space="preserve">important organizational change initiatives. This tells managers and other change agents that culture is a vital consideration when organizational change is being premiered. </w:t>
      </w:r>
      <w:r w:rsidR="008D384E" w:rsidRPr="0020424B">
        <w:rPr>
          <w:rFonts w:ascii="Times New Roman" w:hAnsi="Times New Roman" w:cs="Times New Roman"/>
          <w:sz w:val="24"/>
          <w:szCs w:val="24"/>
          <w:shd w:val="clear" w:color="auto" w:fill="FFFFFF"/>
        </w:rPr>
        <w:t xml:space="preserve">There is the need for them to understand how culture is formed, establishing how and when to take it is very helpful and an essential foundation of the success of a change implementation. It is mandatory that a supportive culture is built in the organization so that transformative change can be delivered. Culture comprise of two components; mindset and behavior. </w:t>
      </w:r>
      <w:r w:rsidR="0028338F" w:rsidRPr="0020424B">
        <w:rPr>
          <w:rFonts w:ascii="Times New Roman" w:hAnsi="Times New Roman" w:cs="Times New Roman"/>
          <w:sz w:val="24"/>
          <w:szCs w:val="24"/>
          <w:shd w:val="clear" w:color="auto" w:fill="FFFFFF"/>
        </w:rPr>
        <w:t xml:space="preserve">An organization’s culture is lived via the mindsets and behaviors of its workforce or employees. These components will help in determining what is appropriate and what is not in employees’ perspectives. </w:t>
      </w:r>
      <w:r w:rsidR="00EE16C1" w:rsidRPr="0020424B">
        <w:rPr>
          <w:rFonts w:ascii="Times New Roman" w:hAnsi="Times New Roman" w:cs="Times New Roman"/>
          <w:sz w:val="24"/>
          <w:szCs w:val="24"/>
          <w:shd w:val="clear" w:color="auto" w:fill="FFFFFF"/>
        </w:rPr>
        <w:t xml:space="preserve">A better strategy that is against the organization’s culture is doomed to fail during execution. </w:t>
      </w:r>
    </w:p>
    <w:p w:rsidR="00EE16C1" w:rsidRPr="0020424B" w:rsidRDefault="000D5166" w:rsidP="0020424B">
      <w:pPr>
        <w:spacing w:before="100" w:beforeAutospacing="1" w:after="100" w:afterAutospacing="1" w:line="480" w:lineRule="auto"/>
        <w:rPr>
          <w:rFonts w:ascii="Times New Roman" w:hAnsi="Times New Roman" w:cs="Times New Roman"/>
          <w:sz w:val="24"/>
          <w:szCs w:val="24"/>
        </w:rPr>
      </w:pPr>
      <w:r w:rsidRPr="0020424B">
        <w:rPr>
          <w:rFonts w:ascii="Times New Roman" w:hAnsi="Times New Roman" w:cs="Times New Roman"/>
          <w:sz w:val="24"/>
          <w:szCs w:val="24"/>
          <w:shd w:val="clear" w:color="auto" w:fill="FFFFFF"/>
        </w:rPr>
        <w:tab/>
      </w:r>
      <w:r w:rsidRPr="0020424B">
        <w:rPr>
          <w:rFonts w:ascii="Times New Roman" w:hAnsi="Times New Roman" w:cs="Times New Roman"/>
          <w:sz w:val="24"/>
          <w:szCs w:val="24"/>
        </w:rPr>
        <w:t xml:space="preserve">Saudi Basic Industries Corporation (SABIC) is an organization in the Kingdom of Saudi Arabia (KSA) that deals with industrial chemicals, petrochemicals, polymers and metals. Being established in an Islamic state, the company has incorporated such a culture as a strategy of existence in such a culture. </w:t>
      </w:r>
      <w:r w:rsidR="001507A2" w:rsidRPr="0020424B">
        <w:rPr>
          <w:rFonts w:ascii="Times New Roman" w:hAnsi="Times New Roman" w:cs="Times New Roman"/>
          <w:sz w:val="24"/>
          <w:szCs w:val="24"/>
        </w:rPr>
        <w:t xml:space="preserve">Darwish found out that Islam and Islamic culture is impacts organizational change initiatives not only in SABIC but in all companies established in KSA (2000). This culture, has, for long shaped the current Saudi values, norms, customs and beliefs. According to Ali, the Islamic work ethic is centralized by the Holy Quran which elaborates the saying of Prophet Mohammed (1996). This justifies the reason as to why businesses in Islamic </w:t>
      </w:r>
      <w:r w:rsidR="001507A2" w:rsidRPr="0020424B">
        <w:rPr>
          <w:rFonts w:ascii="Times New Roman" w:hAnsi="Times New Roman" w:cs="Times New Roman"/>
          <w:sz w:val="24"/>
          <w:szCs w:val="24"/>
        </w:rPr>
        <w:lastRenderedPageBreak/>
        <w:t xml:space="preserve">societies cannot be separated from Islamic principles and rules. </w:t>
      </w:r>
      <w:r w:rsidR="00930F63" w:rsidRPr="0020424B">
        <w:rPr>
          <w:rFonts w:ascii="Times New Roman" w:hAnsi="Times New Roman" w:cs="Times New Roman"/>
          <w:sz w:val="24"/>
          <w:szCs w:val="24"/>
        </w:rPr>
        <w:t xml:space="preserve">The structures of KSA are 90 percent Islamic; people here are encouraged to be honest and just in the face of business and trade. SABIC is headed by an Islamic CEO, currently. The previous one was still Islamic. The level that this company has gotten, may demand going global. This is an organizational change that has to be well-presented and made to be understood so as to be fully supported. Am imagining the modest way that this change proposal should be presented to the Islamic CEO given that the idea originates from a junior employee. </w:t>
      </w:r>
      <w:r w:rsidR="004C10B9" w:rsidRPr="0020424B">
        <w:rPr>
          <w:rFonts w:ascii="Times New Roman" w:hAnsi="Times New Roman" w:cs="Times New Roman"/>
          <w:sz w:val="24"/>
          <w:szCs w:val="24"/>
        </w:rPr>
        <w:t>With the tribal imaging that was stroke automatically in the company by the virtue that it is in an Islamic society warrants no inter-tribal affairs. Expanding the business to get to global levels, requires a culture of openness that is not tied to any tribal ground. At the same time, there may be the need of hiring or less of partnering with people and organizations that have diversified cultures and not unless the managers or the change committee are open to such, then the strategic change</w:t>
      </w:r>
      <w:r w:rsidR="00ED120A" w:rsidRPr="0020424B">
        <w:rPr>
          <w:rFonts w:ascii="Times New Roman" w:hAnsi="Times New Roman" w:cs="Times New Roman"/>
          <w:sz w:val="24"/>
          <w:szCs w:val="24"/>
        </w:rPr>
        <w:t xml:space="preserve"> cannot be accelerated. In such a situation, there arises a huge gap between the culture that the company has already and the other that it purposes to undertake. This, therefore, will require self-evaluation of the company and gauge its level of embracing such a change strategy. To avoid the wastage of time and resources, the organizations overall culture should be streamlined to accommodate development agendas that ought important. The employees should not be reinforced to a specific culture that would, in any situation, act like a detriment to growth. </w:t>
      </w:r>
    </w:p>
    <w:p w:rsidR="009C4D35" w:rsidRPr="0020424B" w:rsidRDefault="009C4D35" w:rsidP="0020424B">
      <w:pPr>
        <w:spacing w:before="100" w:beforeAutospacing="1" w:after="100" w:afterAutospacing="1" w:line="480" w:lineRule="auto"/>
        <w:ind w:firstLine="720"/>
        <w:rPr>
          <w:rFonts w:ascii="Times New Roman" w:hAnsi="Times New Roman" w:cs="Times New Roman"/>
          <w:sz w:val="24"/>
          <w:szCs w:val="24"/>
        </w:rPr>
      </w:pPr>
      <w:r w:rsidRPr="0020424B">
        <w:rPr>
          <w:rFonts w:ascii="Times New Roman" w:hAnsi="Times New Roman" w:cs="Times New Roman"/>
          <w:sz w:val="24"/>
          <w:szCs w:val="24"/>
        </w:rPr>
        <w:tab/>
        <w:t xml:space="preserve">In 2015, in a bid to adapt to the market and become a more cost efficient and fulfill its 2025 strategy, the SABIC broke its innovative plastics unit into other divisions namely the chemicals and polymers and a new unit called specialties. To modify their formal structure, a new CEO was appointed - Youssef Abdullah who replaced Mohammed Al Mady and, therefore, a new system of hierarchy was to be followed along with the new divisions made each allocated </w:t>
      </w:r>
      <w:r w:rsidRPr="0020424B">
        <w:rPr>
          <w:rFonts w:ascii="Times New Roman" w:hAnsi="Times New Roman" w:cs="Times New Roman"/>
          <w:sz w:val="24"/>
          <w:szCs w:val="24"/>
        </w:rPr>
        <w:lastRenderedPageBreak/>
        <w:t>a senior leader whom the employees would follow instructions from. These divisions further improved specialization and innovation as argued by Thompson (1969) that a bureaucratic system allows a pathway to innovation. The organization improved its informal structures through development of skills by training the employees and organizing seminars. Employment cooperation was further cemented by as system of rewarding best performance t</w:t>
      </w:r>
      <w:r w:rsidR="009B0A8C" w:rsidRPr="0020424B">
        <w:rPr>
          <w:rFonts w:ascii="Times New Roman" w:hAnsi="Times New Roman" w:cs="Times New Roman"/>
          <w:sz w:val="24"/>
          <w:szCs w:val="24"/>
        </w:rPr>
        <w:t xml:space="preserve">his ensured employee motivation, </w:t>
      </w:r>
      <w:r w:rsidRPr="0020424B">
        <w:rPr>
          <w:rFonts w:ascii="Times New Roman" w:hAnsi="Times New Roman" w:cs="Times New Roman"/>
          <w:sz w:val="24"/>
          <w:szCs w:val="24"/>
        </w:rPr>
        <w:t>SABIC also  actualized and improved communication between the top level management and the staff employees making sure information was passed accordingly since the role of communication is to enable smooth changes as observed by Rees (1994). This change was faced by a cultural hindrance before being executed.</w:t>
      </w:r>
      <w:r w:rsidR="00633A3E" w:rsidRPr="0020424B">
        <w:rPr>
          <w:rFonts w:ascii="Times New Roman" w:hAnsi="Times New Roman" w:cs="Times New Roman"/>
          <w:sz w:val="24"/>
          <w:szCs w:val="24"/>
        </w:rPr>
        <w:t xml:space="preserve"> The corporate values and </w:t>
      </w:r>
      <w:r w:rsidR="009B0A8C" w:rsidRPr="0020424B">
        <w:rPr>
          <w:rFonts w:ascii="Times New Roman" w:hAnsi="Times New Roman" w:cs="Times New Roman"/>
          <w:sz w:val="24"/>
          <w:szCs w:val="24"/>
        </w:rPr>
        <w:t>proceed</w:t>
      </w:r>
      <w:r w:rsidR="00633A3E" w:rsidRPr="0020424B">
        <w:rPr>
          <w:rFonts w:ascii="Times New Roman" w:hAnsi="Times New Roman" w:cs="Times New Roman"/>
          <w:sz w:val="24"/>
          <w:szCs w:val="24"/>
        </w:rPr>
        <w:t xml:space="preserve">s of this company are </w:t>
      </w:r>
      <w:r w:rsidR="009B0A8C" w:rsidRPr="0020424B">
        <w:rPr>
          <w:rFonts w:ascii="Times New Roman" w:hAnsi="Times New Roman" w:cs="Times New Roman"/>
          <w:sz w:val="24"/>
          <w:szCs w:val="24"/>
        </w:rPr>
        <w:t>highly</w:t>
      </w:r>
      <w:r w:rsidR="00633A3E" w:rsidRPr="0020424B">
        <w:rPr>
          <w:rFonts w:ascii="Times New Roman" w:hAnsi="Times New Roman" w:cs="Times New Roman"/>
          <w:sz w:val="24"/>
          <w:szCs w:val="24"/>
        </w:rPr>
        <w:t xml:space="preserve"> influenced by the Saudi Arabia culture. This tells me how the company is faced with a barrier in growth as a global company </w:t>
      </w:r>
      <w:r w:rsidR="009B0A8C" w:rsidRPr="0020424B">
        <w:rPr>
          <w:rFonts w:ascii="Times New Roman" w:hAnsi="Times New Roman" w:cs="Times New Roman"/>
          <w:sz w:val="24"/>
          <w:szCs w:val="24"/>
        </w:rPr>
        <w:t>since</w:t>
      </w:r>
      <w:r w:rsidR="00633A3E" w:rsidRPr="0020424B">
        <w:rPr>
          <w:rFonts w:ascii="Times New Roman" w:hAnsi="Times New Roman" w:cs="Times New Roman"/>
          <w:sz w:val="24"/>
          <w:szCs w:val="24"/>
        </w:rPr>
        <w:t xml:space="preserve"> it may appear difficult for them to engage a talent or </w:t>
      </w:r>
      <w:r w:rsidR="009B0A8C" w:rsidRPr="0020424B">
        <w:rPr>
          <w:rFonts w:ascii="Times New Roman" w:hAnsi="Times New Roman" w:cs="Times New Roman"/>
          <w:sz w:val="24"/>
          <w:szCs w:val="24"/>
        </w:rPr>
        <w:t>a commitment outside the</w:t>
      </w:r>
      <w:r w:rsidR="00633A3E" w:rsidRPr="0020424B">
        <w:rPr>
          <w:rFonts w:ascii="Times New Roman" w:hAnsi="Times New Roman" w:cs="Times New Roman"/>
          <w:sz w:val="24"/>
          <w:szCs w:val="24"/>
        </w:rPr>
        <w:t xml:space="preserve"> </w:t>
      </w:r>
      <w:r w:rsidR="009B0A8C" w:rsidRPr="0020424B">
        <w:rPr>
          <w:rFonts w:ascii="Times New Roman" w:hAnsi="Times New Roman" w:cs="Times New Roman"/>
          <w:sz w:val="24"/>
          <w:szCs w:val="24"/>
        </w:rPr>
        <w:t>KSA</w:t>
      </w:r>
      <w:r w:rsidR="00633A3E" w:rsidRPr="0020424B">
        <w:rPr>
          <w:rFonts w:ascii="Times New Roman" w:hAnsi="Times New Roman" w:cs="Times New Roman"/>
          <w:sz w:val="24"/>
          <w:szCs w:val="24"/>
        </w:rPr>
        <w:t xml:space="preserve">. If global audit is done and the management of the company is </w:t>
      </w:r>
      <w:r w:rsidR="009B0A8C" w:rsidRPr="0020424B">
        <w:rPr>
          <w:rFonts w:ascii="Times New Roman" w:hAnsi="Times New Roman" w:cs="Times New Roman"/>
          <w:sz w:val="24"/>
          <w:szCs w:val="24"/>
        </w:rPr>
        <w:t>scrutinized</w:t>
      </w:r>
      <w:r w:rsidR="00633A3E" w:rsidRPr="0020424B">
        <w:rPr>
          <w:rFonts w:ascii="Times New Roman" w:hAnsi="Times New Roman" w:cs="Times New Roman"/>
          <w:sz w:val="24"/>
          <w:szCs w:val="24"/>
        </w:rPr>
        <w:t xml:space="preserve">, I bet this company will be put off from all international affairs. </w:t>
      </w:r>
    </w:p>
    <w:p w:rsidR="009B0A8C" w:rsidRPr="0020424B" w:rsidRDefault="006F0581" w:rsidP="0020424B">
      <w:pPr>
        <w:spacing w:before="100" w:beforeAutospacing="1" w:after="100" w:afterAutospacing="1" w:line="480" w:lineRule="auto"/>
        <w:ind w:firstLine="720"/>
        <w:rPr>
          <w:rFonts w:ascii="Times New Roman" w:hAnsi="Times New Roman" w:cs="Times New Roman"/>
          <w:sz w:val="24"/>
          <w:szCs w:val="24"/>
        </w:rPr>
      </w:pPr>
      <w:r w:rsidRPr="0020424B">
        <w:rPr>
          <w:rFonts w:ascii="Times New Roman" w:hAnsi="Times New Roman" w:cs="Times New Roman"/>
          <w:sz w:val="24"/>
          <w:szCs w:val="24"/>
        </w:rPr>
        <w:t>The notion that every organization depicts its own culture affects organizational s</w:t>
      </w:r>
      <w:r w:rsidR="00737EFB" w:rsidRPr="0020424B">
        <w:rPr>
          <w:rFonts w:ascii="Times New Roman" w:hAnsi="Times New Roman" w:cs="Times New Roman"/>
          <w:sz w:val="24"/>
          <w:szCs w:val="24"/>
        </w:rPr>
        <w:t>trategy</w:t>
      </w:r>
      <w:r w:rsidRPr="0020424B">
        <w:rPr>
          <w:rFonts w:ascii="Times New Roman" w:hAnsi="Times New Roman" w:cs="Times New Roman"/>
          <w:sz w:val="24"/>
          <w:szCs w:val="24"/>
        </w:rPr>
        <w:t xml:space="preserve"> and </w:t>
      </w:r>
      <w:r w:rsidR="00737EFB" w:rsidRPr="0020424B">
        <w:rPr>
          <w:rFonts w:ascii="Times New Roman" w:hAnsi="Times New Roman" w:cs="Times New Roman"/>
          <w:sz w:val="24"/>
          <w:szCs w:val="24"/>
        </w:rPr>
        <w:t>behavior</w:t>
      </w:r>
      <w:r w:rsidRPr="0020424B">
        <w:rPr>
          <w:rFonts w:ascii="Times New Roman" w:hAnsi="Times New Roman" w:cs="Times New Roman"/>
          <w:sz w:val="24"/>
          <w:szCs w:val="24"/>
        </w:rPr>
        <w:t xml:space="preserve">. </w:t>
      </w:r>
      <w:r w:rsidR="00737EFB" w:rsidRPr="0020424B">
        <w:rPr>
          <w:rFonts w:ascii="Times New Roman" w:hAnsi="Times New Roman" w:cs="Times New Roman"/>
          <w:sz w:val="24"/>
          <w:szCs w:val="24"/>
        </w:rPr>
        <w:t xml:space="preserve">SABIC company has a lot of opportunities to develop its employees to improve the work culture. The company has a good office atmosphere, strong portfolio, </w:t>
      </w:r>
      <w:r w:rsidR="00A731B2" w:rsidRPr="0020424B">
        <w:rPr>
          <w:rFonts w:ascii="Times New Roman" w:hAnsi="Times New Roman" w:cs="Times New Roman"/>
          <w:sz w:val="24"/>
          <w:szCs w:val="24"/>
        </w:rPr>
        <w:t>and a</w:t>
      </w:r>
      <w:r w:rsidR="00737EFB" w:rsidRPr="0020424B">
        <w:rPr>
          <w:rFonts w:ascii="Times New Roman" w:hAnsi="Times New Roman" w:cs="Times New Roman"/>
          <w:sz w:val="24"/>
          <w:szCs w:val="24"/>
        </w:rPr>
        <w:t xml:space="preserve"> good brand image but then its internal growth is constrained. For instance, employees’ salary is not at par with similar MNC’s and offshore opportunities are not emphasized. This is a poor culture because it restrains company development. A company is developed when employees and other staff are given chances to develop their skills and expertise tandem with the current market trends. If the board of a company does not emphasize on such, then the organization lags behind because they would offer products that do not satisfy the customer’s need. A current SABIC’s </w:t>
      </w:r>
      <w:r w:rsidR="00737EFB" w:rsidRPr="0020424B">
        <w:rPr>
          <w:rFonts w:ascii="Times New Roman" w:hAnsi="Times New Roman" w:cs="Times New Roman"/>
          <w:sz w:val="24"/>
          <w:szCs w:val="24"/>
        </w:rPr>
        <w:lastRenderedPageBreak/>
        <w:t xml:space="preserve">employee who was talking to glassdoor.com said that the company needs to assemble avenues </w:t>
      </w:r>
      <w:r w:rsidR="00A731B2" w:rsidRPr="0020424B">
        <w:rPr>
          <w:rFonts w:ascii="Times New Roman" w:hAnsi="Times New Roman" w:cs="Times New Roman"/>
          <w:sz w:val="24"/>
          <w:szCs w:val="24"/>
        </w:rPr>
        <w:t xml:space="preserve">for growth, internally. Identification of training needs, by the human resource department should be often done. Promotional packages are very helpful in an organization as a way of motivating the workforce. </w:t>
      </w:r>
    </w:p>
    <w:p w:rsidR="00A731B2" w:rsidRPr="0020424B" w:rsidRDefault="00A731B2" w:rsidP="0020424B">
      <w:pPr>
        <w:spacing w:before="100" w:beforeAutospacing="1" w:after="100" w:afterAutospacing="1" w:line="480" w:lineRule="auto"/>
        <w:jc w:val="center"/>
        <w:rPr>
          <w:rFonts w:ascii="Times New Roman" w:hAnsi="Times New Roman" w:cs="Times New Roman"/>
          <w:sz w:val="24"/>
          <w:szCs w:val="24"/>
        </w:rPr>
      </w:pPr>
      <w:r w:rsidRPr="0020424B">
        <w:rPr>
          <w:rFonts w:ascii="Times New Roman" w:hAnsi="Times New Roman" w:cs="Times New Roman"/>
          <w:sz w:val="24"/>
          <w:szCs w:val="24"/>
        </w:rPr>
        <w:t>Recommendations</w:t>
      </w:r>
    </w:p>
    <w:p w:rsidR="00A731B2" w:rsidRPr="0020424B" w:rsidRDefault="00A731B2" w:rsidP="0020424B">
      <w:pPr>
        <w:spacing w:before="100" w:beforeAutospacing="1" w:after="100" w:afterAutospacing="1" w:line="480" w:lineRule="auto"/>
        <w:rPr>
          <w:rFonts w:ascii="Times New Roman" w:hAnsi="Times New Roman" w:cs="Times New Roman"/>
          <w:sz w:val="24"/>
          <w:szCs w:val="24"/>
        </w:rPr>
      </w:pPr>
      <w:r w:rsidRPr="0020424B">
        <w:rPr>
          <w:rFonts w:ascii="Times New Roman" w:hAnsi="Times New Roman" w:cs="Times New Roman"/>
          <w:sz w:val="24"/>
          <w:szCs w:val="24"/>
        </w:rPr>
        <w:tab/>
        <w:t xml:space="preserve">Change agents face denial and accusation cases when they are in the process of implementing a change strategy in an organization. According to Aycan, this is the most difficult time that change agents face in their organizations (2005). The funny thing is that change is inevitable if an organization has to stay in business. </w:t>
      </w:r>
      <w:r w:rsidR="009E1A9B" w:rsidRPr="0020424B">
        <w:rPr>
          <w:rFonts w:ascii="Times New Roman" w:hAnsi="Times New Roman" w:cs="Times New Roman"/>
          <w:sz w:val="24"/>
          <w:szCs w:val="24"/>
        </w:rPr>
        <w:t>The following are the action points that should be pursued to make sure that an organizational change strategy persists to execution;</w:t>
      </w:r>
    </w:p>
    <w:p w:rsidR="009E1A9B" w:rsidRPr="0020424B" w:rsidRDefault="009E1A9B" w:rsidP="0020424B">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20424B">
        <w:rPr>
          <w:rFonts w:ascii="Times New Roman" w:hAnsi="Times New Roman" w:cs="Times New Roman"/>
          <w:sz w:val="24"/>
          <w:szCs w:val="24"/>
        </w:rPr>
        <w:t xml:space="preserve">Managers and the board of directors should support cultures that do not limit growth in any way. How do they know this? It is evident that an organization acknowledging diversity, in terms of recruitment, will stand for cultures that work in favor of the organization. Strictness in recruitment and not exposing your employees is a warranted falling culture in that organization. </w:t>
      </w:r>
    </w:p>
    <w:p w:rsidR="009E1A9B" w:rsidRPr="0020424B" w:rsidRDefault="009E1A9B" w:rsidP="0020424B">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20424B">
        <w:rPr>
          <w:rFonts w:ascii="Times New Roman" w:hAnsi="Times New Roman" w:cs="Times New Roman"/>
          <w:sz w:val="24"/>
          <w:szCs w:val="24"/>
        </w:rPr>
        <w:t xml:space="preserve">Matters that impact the organization should be given a priority. For instance, employees should be kept in a team of other experienced ones irrespective of ethnic and other differences. </w:t>
      </w:r>
    </w:p>
    <w:p w:rsidR="009E1A9B" w:rsidRPr="0020424B" w:rsidRDefault="009E1A9B" w:rsidP="0020424B">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20424B">
        <w:rPr>
          <w:rFonts w:ascii="Times New Roman" w:hAnsi="Times New Roman" w:cs="Times New Roman"/>
          <w:sz w:val="24"/>
          <w:szCs w:val="24"/>
        </w:rPr>
        <w:t>Surround work cultures by great people.</w:t>
      </w:r>
    </w:p>
    <w:p w:rsidR="009C4D35" w:rsidRPr="0020424B" w:rsidRDefault="009E1A9B" w:rsidP="0020424B">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20424B">
        <w:rPr>
          <w:rFonts w:ascii="Times New Roman" w:hAnsi="Times New Roman" w:cs="Times New Roman"/>
          <w:sz w:val="24"/>
          <w:szCs w:val="24"/>
        </w:rPr>
        <w:t xml:space="preserve">Making sure that workers are diverse, internationally. This warrants agreement and acceptance in matters proposed. </w:t>
      </w:r>
      <w:bookmarkStart w:id="0" w:name="_GoBack"/>
      <w:bookmarkEnd w:id="0"/>
    </w:p>
    <w:p w:rsidR="00ED120A" w:rsidRPr="0020424B" w:rsidRDefault="00ED120A" w:rsidP="0020424B">
      <w:pPr>
        <w:spacing w:before="100" w:beforeAutospacing="1" w:after="100" w:afterAutospacing="1" w:line="480" w:lineRule="auto"/>
        <w:jc w:val="center"/>
        <w:rPr>
          <w:rFonts w:ascii="Times New Roman" w:hAnsi="Times New Roman" w:cs="Times New Roman"/>
          <w:sz w:val="24"/>
          <w:szCs w:val="24"/>
        </w:rPr>
      </w:pPr>
      <w:r w:rsidRPr="0020424B">
        <w:rPr>
          <w:rFonts w:ascii="Times New Roman" w:hAnsi="Times New Roman" w:cs="Times New Roman"/>
          <w:sz w:val="24"/>
          <w:szCs w:val="24"/>
        </w:rPr>
        <w:lastRenderedPageBreak/>
        <w:t>References</w:t>
      </w:r>
    </w:p>
    <w:p w:rsidR="009C4D35" w:rsidRPr="0020424B" w:rsidRDefault="009C4D35" w:rsidP="0020424B">
      <w:pPr>
        <w:spacing w:before="100" w:beforeAutospacing="1" w:after="100" w:afterAutospacing="1" w:line="480" w:lineRule="auto"/>
        <w:ind w:left="720" w:hanging="720"/>
        <w:rPr>
          <w:rFonts w:ascii="Times New Roman" w:hAnsi="Times New Roman" w:cs="Times New Roman"/>
          <w:sz w:val="24"/>
          <w:szCs w:val="24"/>
        </w:rPr>
      </w:pPr>
      <w:r w:rsidRPr="0020424B">
        <w:rPr>
          <w:rFonts w:ascii="Times New Roman" w:hAnsi="Times New Roman" w:cs="Times New Roman"/>
          <w:sz w:val="24"/>
          <w:szCs w:val="24"/>
        </w:rPr>
        <w:t>Ali, A. 1996. Organizational development in the Arab World, Journal of Management Development 15(5): 4-–21.</w:t>
      </w:r>
    </w:p>
    <w:p w:rsidR="009C4D35" w:rsidRPr="0020424B" w:rsidRDefault="009C4D35" w:rsidP="0020424B">
      <w:pPr>
        <w:spacing w:before="100" w:beforeAutospacing="1" w:after="100" w:afterAutospacing="1" w:line="480" w:lineRule="auto"/>
        <w:ind w:left="720" w:hanging="720"/>
        <w:rPr>
          <w:rFonts w:ascii="Times New Roman" w:hAnsi="Times New Roman" w:cs="Times New Roman"/>
          <w:sz w:val="24"/>
          <w:szCs w:val="24"/>
        </w:rPr>
      </w:pPr>
      <w:r w:rsidRPr="0020424B">
        <w:rPr>
          <w:rFonts w:ascii="Times New Roman" w:hAnsi="Times New Roman" w:cs="Times New Roman"/>
          <w:sz w:val="24"/>
          <w:szCs w:val="24"/>
        </w:rPr>
        <w:t xml:space="preserve">Aycan, Z. 2005. The interplay between cultural and institutional/structural contingencies in Human Resource Management practices, International Journal of Human Resource Management 16(7): 1083–1119. </w:t>
      </w:r>
    </w:p>
    <w:p w:rsidR="00ED120A" w:rsidRPr="0020424B" w:rsidRDefault="00ED120A" w:rsidP="0020424B">
      <w:pPr>
        <w:spacing w:before="100" w:beforeAutospacing="1" w:after="100" w:afterAutospacing="1" w:line="480" w:lineRule="auto"/>
        <w:ind w:left="720" w:hanging="720"/>
        <w:rPr>
          <w:rFonts w:ascii="Times New Roman" w:hAnsi="Times New Roman" w:cs="Times New Roman"/>
          <w:sz w:val="24"/>
          <w:szCs w:val="24"/>
        </w:rPr>
      </w:pPr>
      <w:r w:rsidRPr="0020424B">
        <w:rPr>
          <w:rFonts w:ascii="Times New Roman" w:hAnsi="Times New Roman" w:cs="Times New Roman"/>
          <w:sz w:val="24"/>
          <w:szCs w:val="24"/>
        </w:rPr>
        <w:t>Darwish, Y. 2000. Organizational commitment as a mediator of the relationship between Islamic work ethic and attitudes toward organizational change, Human Relations 35(4): 513–537</w:t>
      </w:r>
    </w:p>
    <w:p w:rsidR="009C4D35" w:rsidRPr="0020424B" w:rsidRDefault="009C4D35" w:rsidP="0020424B">
      <w:pPr>
        <w:spacing w:before="100" w:beforeAutospacing="1" w:after="100" w:afterAutospacing="1" w:line="480" w:lineRule="auto"/>
        <w:ind w:left="720" w:hanging="720"/>
        <w:rPr>
          <w:rFonts w:ascii="Times New Roman" w:hAnsi="Times New Roman" w:cs="Times New Roman"/>
          <w:sz w:val="24"/>
          <w:szCs w:val="24"/>
        </w:rPr>
      </w:pPr>
      <w:r w:rsidRPr="0020424B">
        <w:rPr>
          <w:rFonts w:ascii="Times New Roman" w:hAnsi="Times New Roman" w:cs="Times New Roman"/>
          <w:sz w:val="24"/>
          <w:szCs w:val="24"/>
        </w:rPr>
        <w:t>Lewis, R. 2006. When cultures collide: leading across cultures, 3rd edition. London: Nicholas Brealey International.</w:t>
      </w:r>
    </w:p>
    <w:p w:rsidR="009C4D35" w:rsidRPr="0020424B" w:rsidRDefault="009C4D35" w:rsidP="0020424B">
      <w:pPr>
        <w:spacing w:before="100" w:beforeAutospacing="1" w:after="100" w:afterAutospacing="1" w:line="480" w:lineRule="auto"/>
        <w:rPr>
          <w:rFonts w:ascii="Times New Roman" w:hAnsi="Times New Roman" w:cs="Times New Roman"/>
          <w:sz w:val="24"/>
          <w:szCs w:val="24"/>
          <w:shd w:val="clear" w:color="auto" w:fill="FFFFFF"/>
        </w:rPr>
      </w:pPr>
    </w:p>
    <w:p w:rsidR="00EE16C1" w:rsidRPr="0020424B" w:rsidRDefault="00EE16C1" w:rsidP="0020424B">
      <w:pPr>
        <w:spacing w:before="100" w:beforeAutospacing="1" w:after="100" w:afterAutospacing="1" w:line="480" w:lineRule="auto"/>
        <w:rPr>
          <w:rFonts w:ascii="Times New Roman" w:hAnsi="Times New Roman" w:cs="Times New Roman"/>
          <w:sz w:val="24"/>
          <w:szCs w:val="24"/>
          <w:shd w:val="clear" w:color="auto" w:fill="FFFFFF"/>
        </w:rPr>
      </w:pPr>
      <w:r w:rsidRPr="0020424B">
        <w:rPr>
          <w:rFonts w:ascii="Times New Roman" w:hAnsi="Times New Roman" w:cs="Times New Roman"/>
          <w:sz w:val="24"/>
          <w:szCs w:val="24"/>
          <w:shd w:val="clear" w:color="auto" w:fill="FFFFFF"/>
        </w:rPr>
        <w:tab/>
      </w:r>
    </w:p>
    <w:p w:rsidR="003557C6" w:rsidRPr="0020424B" w:rsidRDefault="003557C6" w:rsidP="0020424B">
      <w:pPr>
        <w:spacing w:before="100" w:beforeAutospacing="1" w:after="100" w:afterAutospacing="1" w:line="480" w:lineRule="auto"/>
        <w:rPr>
          <w:rFonts w:ascii="Times New Roman" w:hAnsi="Times New Roman" w:cs="Times New Roman"/>
          <w:sz w:val="24"/>
          <w:szCs w:val="24"/>
        </w:rPr>
      </w:pPr>
    </w:p>
    <w:sectPr w:rsidR="003557C6" w:rsidRPr="0020424B" w:rsidSect="002042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85F" w:rsidRDefault="0022185F" w:rsidP="0020424B">
      <w:pPr>
        <w:spacing w:after="0" w:line="240" w:lineRule="auto"/>
      </w:pPr>
      <w:r>
        <w:separator/>
      </w:r>
    </w:p>
  </w:endnote>
  <w:endnote w:type="continuationSeparator" w:id="0">
    <w:p w:rsidR="0022185F" w:rsidRDefault="0022185F" w:rsidP="0020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85F" w:rsidRDefault="0022185F" w:rsidP="0020424B">
      <w:pPr>
        <w:spacing w:after="0" w:line="240" w:lineRule="auto"/>
      </w:pPr>
      <w:r>
        <w:separator/>
      </w:r>
    </w:p>
  </w:footnote>
  <w:footnote w:type="continuationSeparator" w:id="0">
    <w:p w:rsidR="0022185F" w:rsidRDefault="0022185F" w:rsidP="00204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24B" w:rsidRPr="0020424B" w:rsidRDefault="0020424B" w:rsidP="0020424B">
    <w:pPr>
      <w:rPr>
        <w:rFonts w:ascii="Times New Roman" w:hAnsi="Times New Roman" w:cs="Times New Roman"/>
        <w:color w:val="1B1B1B"/>
        <w:sz w:val="24"/>
        <w:szCs w:val="24"/>
        <w:shd w:val="clear" w:color="auto" w:fill="FFFFFF"/>
      </w:rPr>
    </w:pPr>
    <w:r w:rsidRPr="003557C6">
      <w:rPr>
        <w:rFonts w:ascii="Times New Roman" w:hAnsi="Times New Roman" w:cs="Times New Roman"/>
        <w:color w:val="1B1B1B"/>
        <w:sz w:val="24"/>
        <w:szCs w:val="24"/>
        <w:shd w:val="clear" w:color="auto" w:fill="FFFFFF"/>
      </w:rPr>
      <w:t xml:space="preserve">DE07- </w:t>
    </w:r>
    <w:r>
      <w:rPr>
        <w:rFonts w:ascii="Times New Roman" w:hAnsi="Times New Roman" w:cs="Times New Roman"/>
        <w:color w:val="1B1B1B"/>
        <w:sz w:val="24"/>
        <w:szCs w:val="24"/>
        <w:shd w:val="clear" w:color="auto" w:fill="FFFFFF"/>
      </w:rPr>
      <w:t>C</w:t>
    </w:r>
    <w:r w:rsidRPr="003557C6">
      <w:rPr>
        <w:rFonts w:ascii="Times New Roman" w:hAnsi="Times New Roman" w:cs="Times New Roman"/>
        <w:color w:val="1B1B1B"/>
        <w:sz w:val="24"/>
        <w:szCs w:val="24"/>
        <w:shd w:val="clear" w:color="auto" w:fill="FFFFFF"/>
      </w:rPr>
      <w:t xml:space="preserve">HANGE </w:t>
    </w:r>
    <w:r>
      <w:rPr>
        <w:rFonts w:ascii="Times New Roman" w:hAnsi="Times New Roman" w:cs="Times New Roman"/>
        <w:color w:val="1B1B1B"/>
        <w:sz w:val="24"/>
        <w:szCs w:val="24"/>
        <w:shd w:val="clear" w:color="auto" w:fill="FFFFFF"/>
      </w:rPr>
      <w:t>M</w:t>
    </w:r>
    <w:r w:rsidRPr="003557C6">
      <w:rPr>
        <w:rFonts w:ascii="Times New Roman" w:hAnsi="Times New Roman" w:cs="Times New Roman"/>
        <w:color w:val="1B1B1B"/>
        <w:sz w:val="24"/>
        <w:szCs w:val="24"/>
        <w:shd w:val="clear" w:color="auto" w:fill="FFFFFF"/>
      </w:rPr>
      <w:t xml:space="preserve">ANAGEMENT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sdt>
      <w:sdtPr>
        <w:id w:val="106476602"/>
        <w:docPartObj>
          <w:docPartGallery w:val="Page Numbers (Top of Page)"/>
          <w:docPartUnique/>
        </w:docPartObj>
      </w:sdtPr>
      <w:sdtEndPr>
        <w:rPr>
          <w:rFonts w:ascii="Times New Roman" w:hAnsi="Times New Roman" w:cs="Times New Roman"/>
          <w:noProof/>
          <w:sz w:val="24"/>
          <w:szCs w:val="24"/>
        </w:rPr>
      </w:sdtEndPr>
      <w:sdtContent>
        <w:r w:rsidRPr="0020424B">
          <w:rPr>
            <w:rFonts w:ascii="Times New Roman" w:hAnsi="Times New Roman" w:cs="Times New Roman"/>
            <w:sz w:val="24"/>
            <w:szCs w:val="24"/>
          </w:rPr>
          <w:fldChar w:fldCharType="begin"/>
        </w:r>
        <w:r w:rsidRPr="0020424B">
          <w:rPr>
            <w:rFonts w:ascii="Times New Roman" w:hAnsi="Times New Roman" w:cs="Times New Roman"/>
            <w:sz w:val="24"/>
            <w:szCs w:val="24"/>
          </w:rPr>
          <w:instrText xml:space="preserve"> PAGE   \* MERGEFORMAT </w:instrText>
        </w:r>
        <w:r w:rsidRPr="0020424B">
          <w:rPr>
            <w:rFonts w:ascii="Times New Roman" w:hAnsi="Times New Roman" w:cs="Times New Roman"/>
            <w:sz w:val="24"/>
            <w:szCs w:val="24"/>
          </w:rPr>
          <w:fldChar w:fldCharType="separate"/>
        </w:r>
        <w:r>
          <w:rPr>
            <w:rFonts w:ascii="Times New Roman" w:hAnsi="Times New Roman" w:cs="Times New Roman"/>
            <w:noProof/>
            <w:sz w:val="24"/>
            <w:szCs w:val="24"/>
          </w:rPr>
          <w:t>4</w:t>
        </w:r>
        <w:r w:rsidRPr="0020424B">
          <w:rPr>
            <w:rFonts w:ascii="Times New Roman" w:hAnsi="Times New Roman" w:cs="Times New Roman"/>
            <w:noProof/>
            <w:sz w:val="24"/>
            <w:szCs w:val="24"/>
          </w:rPr>
          <w:fldChar w:fldCharType="end"/>
        </w:r>
      </w:sdtContent>
    </w:sdt>
  </w:p>
  <w:p w:rsidR="0020424B" w:rsidRPr="0020424B" w:rsidRDefault="0020424B" w:rsidP="0020424B">
    <w:pPr>
      <w:rPr>
        <w:rFonts w:ascii="Times New Roman" w:hAnsi="Times New Roman" w:cs="Times New Roman"/>
        <w:color w:val="1B1B1B"/>
        <w:sz w:val="24"/>
        <w:szCs w:val="24"/>
        <w:shd w:val="clear" w:color="auto" w:fill="FFFFF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424B" w:rsidRPr="0020424B" w:rsidRDefault="0020424B" w:rsidP="0020424B">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Running Head: </w:t>
    </w:r>
    <w:r w:rsidRPr="003557C6">
      <w:rPr>
        <w:rFonts w:ascii="Times New Roman" w:hAnsi="Times New Roman" w:cs="Times New Roman"/>
        <w:color w:val="1B1B1B"/>
        <w:sz w:val="24"/>
        <w:szCs w:val="24"/>
        <w:shd w:val="clear" w:color="auto" w:fill="FFFFFF"/>
      </w:rPr>
      <w:t xml:space="preserve">DE07- </w:t>
    </w:r>
    <w:r>
      <w:rPr>
        <w:rFonts w:ascii="Times New Roman" w:hAnsi="Times New Roman" w:cs="Times New Roman"/>
        <w:color w:val="1B1B1B"/>
        <w:sz w:val="24"/>
        <w:szCs w:val="24"/>
        <w:shd w:val="clear" w:color="auto" w:fill="FFFFFF"/>
      </w:rPr>
      <w:t>C</w:t>
    </w:r>
    <w:r w:rsidRPr="003557C6">
      <w:rPr>
        <w:rFonts w:ascii="Times New Roman" w:hAnsi="Times New Roman" w:cs="Times New Roman"/>
        <w:color w:val="1B1B1B"/>
        <w:sz w:val="24"/>
        <w:szCs w:val="24"/>
        <w:shd w:val="clear" w:color="auto" w:fill="FFFFFF"/>
      </w:rPr>
      <w:t xml:space="preserve">HANGE </w:t>
    </w:r>
    <w:r>
      <w:rPr>
        <w:rFonts w:ascii="Times New Roman" w:hAnsi="Times New Roman" w:cs="Times New Roman"/>
        <w:color w:val="1B1B1B"/>
        <w:sz w:val="24"/>
        <w:szCs w:val="24"/>
        <w:shd w:val="clear" w:color="auto" w:fill="FFFFFF"/>
      </w:rPr>
      <w:t>M</w:t>
    </w:r>
    <w:r w:rsidRPr="003557C6">
      <w:rPr>
        <w:rFonts w:ascii="Times New Roman" w:hAnsi="Times New Roman" w:cs="Times New Roman"/>
        <w:color w:val="1B1B1B"/>
        <w:sz w:val="24"/>
        <w:szCs w:val="24"/>
        <w:shd w:val="clear" w:color="auto" w:fill="FFFFFF"/>
      </w:rPr>
      <w:t xml:space="preserve">ANAGEMENT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sdt>
      <w:sdtPr>
        <w:id w:val="-589462311"/>
        <w:docPartObj>
          <w:docPartGallery w:val="Page Numbers (Top of Page)"/>
          <w:docPartUnique/>
        </w:docPartObj>
      </w:sdtPr>
      <w:sdtEndPr>
        <w:rPr>
          <w:rFonts w:ascii="Times New Roman" w:hAnsi="Times New Roman" w:cs="Times New Roman"/>
          <w:noProof/>
          <w:sz w:val="24"/>
          <w:szCs w:val="24"/>
        </w:rPr>
      </w:sdtEndPr>
      <w:sdtContent>
        <w:r w:rsidRPr="0020424B">
          <w:rPr>
            <w:rFonts w:ascii="Times New Roman" w:hAnsi="Times New Roman" w:cs="Times New Roman"/>
            <w:sz w:val="24"/>
            <w:szCs w:val="24"/>
          </w:rPr>
          <w:fldChar w:fldCharType="begin"/>
        </w:r>
        <w:r w:rsidRPr="0020424B">
          <w:rPr>
            <w:rFonts w:ascii="Times New Roman" w:hAnsi="Times New Roman" w:cs="Times New Roman"/>
            <w:sz w:val="24"/>
            <w:szCs w:val="24"/>
          </w:rPr>
          <w:instrText xml:space="preserve"> PAGE   \* MERGEFORMAT </w:instrText>
        </w:r>
        <w:r w:rsidRPr="0020424B">
          <w:rPr>
            <w:rFonts w:ascii="Times New Roman" w:hAnsi="Times New Roman" w:cs="Times New Roman"/>
            <w:sz w:val="24"/>
            <w:szCs w:val="24"/>
          </w:rPr>
          <w:fldChar w:fldCharType="separate"/>
        </w:r>
        <w:r>
          <w:rPr>
            <w:rFonts w:ascii="Times New Roman" w:hAnsi="Times New Roman" w:cs="Times New Roman"/>
            <w:noProof/>
            <w:sz w:val="24"/>
            <w:szCs w:val="24"/>
          </w:rPr>
          <w:t>1</w:t>
        </w:r>
        <w:r w:rsidRPr="0020424B">
          <w:rPr>
            <w:rFonts w:ascii="Times New Roman" w:hAnsi="Times New Roman" w:cs="Times New Roman"/>
            <w:noProof/>
            <w:sz w:val="24"/>
            <w:szCs w:val="24"/>
          </w:rPr>
          <w:fldChar w:fldCharType="end"/>
        </w:r>
      </w:sdtContent>
    </w:sdt>
  </w:p>
  <w:p w:rsidR="0020424B" w:rsidRDefault="002042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837ED3"/>
    <w:multiLevelType w:val="hybridMultilevel"/>
    <w:tmpl w:val="F12CE4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0EF"/>
    <w:rsid w:val="000220EF"/>
    <w:rsid w:val="000D5166"/>
    <w:rsid w:val="001507A2"/>
    <w:rsid w:val="0020424B"/>
    <w:rsid w:val="0022185F"/>
    <w:rsid w:val="0028338F"/>
    <w:rsid w:val="003557C6"/>
    <w:rsid w:val="004C10B9"/>
    <w:rsid w:val="00633A3E"/>
    <w:rsid w:val="006F0581"/>
    <w:rsid w:val="00737EFB"/>
    <w:rsid w:val="008D384E"/>
    <w:rsid w:val="00930F63"/>
    <w:rsid w:val="009B0A8C"/>
    <w:rsid w:val="009C4D35"/>
    <w:rsid w:val="009E1A9B"/>
    <w:rsid w:val="00A731B2"/>
    <w:rsid w:val="00D44E8B"/>
    <w:rsid w:val="00D75CB4"/>
    <w:rsid w:val="00E170FA"/>
    <w:rsid w:val="00ED120A"/>
    <w:rsid w:val="00EE16C1"/>
    <w:rsid w:val="00F05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91AB0D-2E80-4B47-A9DA-A5583312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A9B"/>
    <w:pPr>
      <w:ind w:left="720"/>
      <w:contextualSpacing/>
    </w:pPr>
  </w:style>
  <w:style w:type="paragraph" w:styleId="Header">
    <w:name w:val="header"/>
    <w:basedOn w:val="Normal"/>
    <w:link w:val="HeaderChar"/>
    <w:uiPriority w:val="99"/>
    <w:unhideWhenUsed/>
    <w:rsid w:val="0020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24B"/>
  </w:style>
  <w:style w:type="paragraph" w:styleId="Footer">
    <w:name w:val="footer"/>
    <w:basedOn w:val="Normal"/>
    <w:link w:val="FooterChar"/>
    <w:uiPriority w:val="99"/>
    <w:unhideWhenUsed/>
    <w:rsid w:val="0020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736</TotalTime>
  <Pages>6</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2018-10-16T18:44:00Z</dcterms:created>
  <dcterms:modified xsi:type="dcterms:W3CDTF">2018-10-19T17:21:00Z</dcterms:modified>
</cp:coreProperties>
</file>